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E0" w:rsidRDefault="00A934E0" w:rsidP="00A934E0">
      <w:pPr>
        <w:pStyle w:val="tb-na18"/>
        <w:rPr>
          <w:color w:val="000000"/>
        </w:rPr>
      </w:pPr>
      <w:bookmarkStart w:id="0" w:name="_GoBack"/>
      <w:bookmarkEnd w:id="0"/>
      <w:r>
        <w:rPr>
          <w:color w:val="000000"/>
        </w:rPr>
        <w:t>POVJERENIK ZA INFORMIRANJE</w:t>
      </w:r>
    </w:p>
    <w:p w:rsidR="00A934E0" w:rsidRDefault="00A934E0" w:rsidP="00A934E0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A934E0" w:rsidRDefault="00A934E0" w:rsidP="00A934E0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A934E0" w:rsidRDefault="00A934E0" w:rsidP="00A934E0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A934E0" w:rsidRDefault="00A934E0" w:rsidP="00A934E0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lastRenderedPageBreak/>
        <w:t>Članak 3.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A934E0" w:rsidRDefault="00A934E0" w:rsidP="00A934E0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A934E0" w:rsidRDefault="00A934E0" w:rsidP="00A934E0">
      <w:pPr>
        <w:pStyle w:val="t-9-8-potpis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dr. sc. Anamarija Musa, dipl. iur.,</w:t>
      </w:r>
      <w:r>
        <w:rPr>
          <w:color w:val="000000"/>
        </w:rPr>
        <w:t xml:space="preserve"> v. r.</w:t>
      </w:r>
    </w:p>
    <w:p w:rsidR="00F503D3" w:rsidRDefault="00F503D3"/>
    <w:sectPr w:rsidR="00F503D3" w:rsidSect="001A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E0"/>
    <w:rsid w:val="001A588A"/>
    <w:rsid w:val="008A5DFC"/>
    <w:rsid w:val="00A934E0"/>
    <w:rsid w:val="00AF6977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9764-A79F-43F2-B326-80500D6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34E0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34E0"/>
    <w:pPr>
      <w:spacing w:before="100" w:beforeAutospacing="1" w:after="100" w:afterAutospacing="1" w:line="240" w:lineRule="auto"/>
      <w:ind w:left="7143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3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3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3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rs</cp:lastModifiedBy>
  <cp:revision>2</cp:revision>
  <dcterms:created xsi:type="dcterms:W3CDTF">2020-01-29T08:00:00Z</dcterms:created>
  <dcterms:modified xsi:type="dcterms:W3CDTF">2020-01-29T08:00:00Z</dcterms:modified>
</cp:coreProperties>
</file>